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F4" w:rsidRPr="00200685" w:rsidRDefault="00A262F4" w:rsidP="00D41A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685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внеурочной деятельности</w:t>
      </w:r>
    </w:p>
    <w:tbl>
      <w:tblPr>
        <w:tblStyle w:val="a3"/>
        <w:tblW w:w="0" w:type="auto"/>
        <w:tblLook w:val="04A0"/>
      </w:tblPr>
      <w:tblGrid>
        <w:gridCol w:w="2284"/>
        <w:gridCol w:w="7287"/>
      </w:tblGrid>
      <w:tr w:rsidR="00AF4EE1" w:rsidRPr="009466D7" w:rsidTr="00225FE6">
        <w:tc>
          <w:tcPr>
            <w:tcW w:w="0" w:type="auto"/>
          </w:tcPr>
          <w:p w:rsidR="00A262F4" w:rsidRPr="009466D7" w:rsidRDefault="00A262F4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0" w:type="auto"/>
          </w:tcPr>
          <w:p w:rsidR="00A262F4" w:rsidRPr="009466D7" w:rsidRDefault="00A262F4" w:rsidP="009466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</w:tr>
      <w:tr w:rsidR="00A262F4" w:rsidRPr="009466D7" w:rsidTr="00732379">
        <w:tc>
          <w:tcPr>
            <w:tcW w:w="0" w:type="auto"/>
            <w:gridSpan w:val="2"/>
          </w:tcPr>
          <w:p w:rsidR="00A262F4" w:rsidRPr="009466D7" w:rsidRDefault="009D538E" w:rsidP="00946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направление</w:t>
            </w:r>
          </w:p>
        </w:tc>
      </w:tr>
      <w:tr w:rsidR="00A262F4" w:rsidRPr="009466D7" w:rsidTr="00225FE6">
        <w:tc>
          <w:tcPr>
            <w:tcW w:w="0" w:type="auto"/>
          </w:tcPr>
          <w:p w:rsidR="00A262F4" w:rsidRPr="009466D7" w:rsidRDefault="009D538E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="00AF4EE1" w:rsidRPr="009466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D538E" w:rsidRPr="009D538E" w:rsidRDefault="009D538E" w:rsidP="009D538E">
            <w:pPr>
              <w:pStyle w:val="a5"/>
              <w:spacing w:before="161" w:line="276" w:lineRule="auto"/>
              <w:ind w:right="147"/>
              <w:rPr>
                <w:sz w:val="24"/>
                <w:szCs w:val="24"/>
              </w:rPr>
            </w:pPr>
            <w:r w:rsidRPr="009D538E">
              <w:rPr>
                <w:sz w:val="24"/>
                <w:szCs w:val="24"/>
              </w:rPr>
              <w:t>Программа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разработана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в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соответствии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с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требованиями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федеральных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государственных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образовательных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стандартов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начального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общего,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основного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общего и среднего общего образования, федеральных образовательных программ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начального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общего,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основного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общего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и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среднего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общего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образования.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Это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позволяет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обеспечить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единство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обязательных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требований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ФГОС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во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всем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пространстве</w:t>
            </w:r>
            <w:r w:rsidRPr="009D538E">
              <w:rPr>
                <w:spacing w:val="-2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школьного</w:t>
            </w:r>
            <w:r w:rsidRPr="009D538E">
              <w:rPr>
                <w:spacing w:val="-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образования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в</w:t>
            </w:r>
            <w:r w:rsidRPr="009D538E">
              <w:rPr>
                <w:spacing w:val="-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урочной</w:t>
            </w:r>
            <w:r w:rsidRPr="009D538E">
              <w:rPr>
                <w:spacing w:val="-2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и</w:t>
            </w:r>
            <w:r w:rsidRPr="009D538E">
              <w:rPr>
                <w:spacing w:val="-3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внеурочной</w:t>
            </w:r>
            <w:r w:rsidRPr="009D538E">
              <w:rPr>
                <w:spacing w:val="-2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деятельности.</w:t>
            </w:r>
          </w:p>
          <w:p w:rsidR="009D538E" w:rsidRDefault="009D538E" w:rsidP="009D538E">
            <w:pPr>
              <w:pStyle w:val="a5"/>
              <w:spacing w:line="276" w:lineRule="auto"/>
              <w:ind w:right="151"/>
            </w:pPr>
            <w:r w:rsidRPr="009D538E">
              <w:rPr>
                <w:b/>
                <w:sz w:val="24"/>
                <w:szCs w:val="24"/>
              </w:rPr>
              <w:t>Задачей</w:t>
            </w:r>
            <w:r w:rsidRPr="009D538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b/>
                <w:sz w:val="24"/>
                <w:szCs w:val="24"/>
              </w:rPr>
              <w:t>педагога</w:t>
            </w:r>
            <w:r w:rsidRPr="009D538E">
              <w:rPr>
                <w:sz w:val="24"/>
                <w:szCs w:val="24"/>
              </w:rPr>
              <w:t>,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реализующего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программу,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является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развитие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у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обучающегося ценностного отношения к Родине, природе, человеку, культуре,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знаниям,</w:t>
            </w:r>
            <w:r w:rsidRPr="009D538E">
              <w:rPr>
                <w:spacing w:val="-2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здоровью</w:t>
            </w:r>
            <w:r>
              <w:t>.</w:t>
            </w:r>
          </w:p>
          <w:p w:rsidR="00D41AC2" w:rsidRPr="009466D7" w:rsidRDefault="009D538E" w:rsidP="009D538E">
            <w:pPr>
              <w:pStyle w:val="a5"/>
              <w:spacing w:before="1" w:line="276" w:lineRule="auto"/>
              <w:ind w:right="149"/>
              <w:rPr>
                <w:sz w:val="24"/>
                <w:szCs w:val="24"/>
              </w:rPr>
            </w:pPr>
            <w:r w:rsidRPr="009D538E">
              <w:rPr>
                <w:sz w:val="24"/>
                <w:szCs w:val="24"/>
              </w:rPr>
              <w:t xml:space="preserve">Основной формат внеурочных занятий «Разговоры о </w:t>
            </w:r>
            <w:proofErr w:type="gramStart"/>
            <w:r w:rsidRPr="009D538E">
              <w:rPr>
                <w:sz w:val="24"/>
                <w:szCs w:val="24"/>
              </w:rPr>
              <w:t>важном</w:t>
            </w:r>
            <w:proofErr w:type="gramEnd"/>
            <w:r w:rsidRPr="009D538E">
              <w:rPr>
                <w:sz w:val="24"/>
                <w:szCs w:val="24"/>
              </w:rPr>
              <w:t>» – разговор и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 xml:space="preserve">(или) беседа с обучающимися. Занятия позволяют </w:t>
            </w:r>
            <w:proofErr w:type="gramStart"/>
            <w:r w:rsidRPr="009D538E">
              <w:rPr>
                <w:sz w:val="24"/>
                <w:szCs w:val="24"/>
              </w:rPr>
              <w:t>обучающемуся</w:t>
            </w:r>
            <w:proofErr w:type="gramEnd"/>
            <w:r w:rsidRPr="009D538E">
              <w:rPr>
                <w:sz w:val="24"/>
                <w:szCs w:val="24"/>
              </w:rPr>
              <w:t xml:space="preserve"> вырабатывать</w:t>
            </w:r>
            <w:r w:rsidRPr="009D538E">
              <w:rPr>
                <w:spacing w:val="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собственную</w:t>
            </w:r>
            <w:r w:rsidRPr="009D538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D538E">
              <w:rPr>
                <w:sz w:val="24"/>
                <w:szCs w:val="24"/>
              </w:rPr>
              <w:t>мировозренческую</w:t>
            </w:r>
            <w:proofErr w:type="spellEnd"/>
            <w:r w:rsidRPr="009D538E">
              <w:rPr>
                <w:spacing w:val="-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позицию</w:t>
            </w:r>
            <w:r w:rsidRPr="009D538E">
              <w:rPr>
                <w:spacing w:val="-2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по</w:t>
            </w:r>
            <w:r w:rsidRPr="009D538E">
              <w:rPr>
                <w:spacing w:val="-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обсуждаемым</w:t>
            </w:r>
            <w:r w:rsidRPr="009D538E">
              <w:rPr>
                <w:spacing w:val="-1"/>
                <w:sz w:val="24"/>
                <w:szCs w:val="24"/>
              </w:rPr>
              <w:t xml:space="preserve"> </w:t>
            </w:r>
            <w:r w:rsidRPr="009D538E">
              <w:rPr>
                <w:sz w:val="24"/>
                <w:szCs w:val="24"/>
              </w:rPr>
              <w:t>темам.</w:t>
            </w:r>
          </w:p>
        </w:tc>
      </w:tr>
      <w:tr w:rsidR="00D41AC2" w:rsidRPr="009466D7" w:rsidTr="00225FE6">
        <w:tc>
          <w:tcPr>
            <w:tcW w:w="0" w:type="auto"/>
          </w:tcPr>
          <w:p w:rsidR="00D41AC2" w:rsidRPr="009466D7" w:rsidRDefault="00D41AC2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«Тропинка к своему Я» 5-6 </w:t>
            </w:r>
            <w:proofErr w:type="spellStart"/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</w:tcPr>
          <w:p w:rsidR="00D41AC2" w:rsidRPr="009466D7" w:rsidRDefault="00D41AC2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программы: </w:t>
            </w: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развитие социально-личностной сферы детей младшего подросткового возраста при переходе в среднее звено, формирование и развитие универсальных учебных действий.</w:t>
            </w:r>
          </w:p>
          <w:p w:rsidR="00D41AC2" w:rsidRPr="009466D7" w:rsidRDefault="00D41AC2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Курс ««Тропинка к своему Я» поможет подростку осознать самого себя, свои интересы, способности, отношения, </w:t>
            </w:r>
            <w:r w:rsidR="007F05A0"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переживания, </w:t>
            </w: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представления о своем дальнейшем жизненном пути.</w:t>
            </w:r>
          </w:p>
          <w:p w:rsidR="007F05A0" w:rsidRPr="009466D7" w:rsidRDefault="007F05A0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знаниям о человеке имеет особенно </w:t>
            </w:r>
            <w:proofErr w:type="gramStart"/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важное значение</w:t>
            </w:r>
            <w:proofErr w:type="gramEnd"/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 в подростковом возрасте, когда основные свойства познавательной деятельности и качества личности находятся в периоде своего осмысленного становления.</w:t>
            </w:r>
          </w:p>
          <w:p w:rsidR="007F05A0" w:rsidRPr="009466D7" w:rsidRDefault="007F05A0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Данная программа рассчитана на достижение 2-х уровней результатов:</w:t>
            </w:r>
          </w:p>
          <w:p w:rsidR="007F05A0" w:rsidRPr="009466D7" w:rsidRDefault="007F05A0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b/>
                <w:sz w:val="24"/>
                <w:szCs w:val="24"/>
              </w:rPr>
              <w:t>первый уровень</w:t>
            </w: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 – приобретение школьником социальных знаний, первичного понимания социальной реальности и повседневной жизни;</w:t>
            </w:r>
          </w:p>
          <w:p w:rsidR="007F05A0" w:rsidRPr="009466D7" w:rsidRDefault="007F05A0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b/>
                <w:sz w:val="24"/>
                <w:szCs w:val="24"/>
              </w:rPr>
              <w:t>второй уровень</w:t>
            </w: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 – получение школьником опыта переживания и позитивного отношения к базовым ценностям общества, ценностного отношения к социальной реальности в целом.</w:t>
            </w:r>
          </w:p>
          <w:p w:rsidR="007F05A0" w:rsidRPr="009466D7" w:rsidRDefault="007F05A0" w:rsidP="009466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для учащихся 5-6 классов. </w:t>
            </w:r>
            <w:proofErr w:type="gramStart"/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Рассчитана</w:t>
            </w:r>
            <w:proofErr w:type="gramEnd"/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 на 1 час занятий в неделю в 5 классе и 1 час в неделю в 6 классе, по 34 часа в год в каждом классе.</w:t>
            </w:r>
          </w:p>
        </w:tc>
      </w:tr>
      <w:tr w:rsidR="007F05A0" w:rsidRPr="009466D7" w:rsidTr="00225FE6">
        <w:tc>
          <w:tcPr>
            <w:tcW w:w="0" w:type="auto"/>
          </w:tcPr>
          <w:p w:rsidR="007F05A0" w:rsidRPr="009466D7" w:rsidRDefault="007F05A0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«Тропинка к своему Я» 7-9 </w:t>
            </w:r>
            <w:proofErr w:type="spellStart"/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</w:tcPr>
          <w:p w:rsidR="007F05A0" w:rsidRPr="009466D7" w:rsidRDefault="007F05A0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Подростковый период важнейший этап в жизни человека</w:t>
            </w:r>
            <w:r w:rsidR="0009627D"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, время выборов, которые во многом определяют последующую судьбу. Несмотря на разницу социально-культурного окружения, почти все подростки с особой остротой переживают свое взросление, заявляя об этом через агрессию, непослушание, алкоголь, школьные </w:t>
            </w:r>
            <w:r w:rsidR="0009627D" w:rsidRPr="00946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трудности и т.д. Поэтому так важно, чтобы у детей была возможность поговорить о себе, исследовать себя, получить новые знания о себе.</w:t>
            </w:r>
          </w:p>
          <w:p w:rsidR="0009627D" w:rsidRPr="009466D7" w:rsidRDefault="0009627D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: формирование и сохранение психологического здоровья школьников через создание условий для их успешной адаптации к школьной жизни.</w:t>
            </w:r>
          </w:p>
          <w:p w:rsidR="0009627D" w:rsidRPr="009466D7" w:rsidRDefault="0009627D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для учащихся 7-9 классов. </w:t>
            </w:r>
            <w:proofErr w:type="gramStart"/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Рассчитана</w:t>
            </w:r>
            <w:proofErr w:type="gramEnd"/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 на 1 час занятий в неделю в каждом классе, по 34 часа в год в 7, 8</w:t>
            </w:r>
            <w:r w:rsidR="009466D7"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классах и 33 часа в год в 9 классе.</w:t>
            </w:r>
          </w:p>
          <w:p w:rsidR="0009627D" w:rsidRPr="009466D7" w:rsidRDefault="0009627D" w:rsidP="009466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A83" w:rsidRPr="009466D7" w:rsidTr="004C3F0C">
        <w:tc>
          <w:tcPr>
            <w:tcW w:w="0" w:type="auto"/>
            <w:gridSpan w:val="2"/>
          </w:tcPr>
          <w:p w:rsidR="00E81A83" w:rsidRPr="009466D7" w:rsidRDefault="00E81A83" w:rsidP="009466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общекультурное </w:t>
            </w:r>
            <w:r w:rsidR="009D538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A262F4" w:rsidRPr="009466D7" w:rsidTr="00225FE6">
        <w:tc>
          <w:tcPr>
            <w:tcW w:w="0" w:type="auto"/>
          </w:tcPr>
          <w:p w:rsidR="00A262F4" w:rsidRPr="009466D7" w:rsidRDefault="00A262F4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«Мастерская творчества»</w:t>
            </w:r>
          </w:p>
        </w:tc>
        <w:tc>
          <w:tcPr>
            <w:tcW w:w="0" w:type="auto"/>
          </w:tcPr>
          <w:p w:rsidR="00E81A83" w:rsidRPr="009466D7" w:rsidRDefault="00E81A83" w:rsidP="009466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направлено на выполнение 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дифференцированно с обязательным учетом способностей обучающихся. Программой предусмотрено выполнение практических работ, которые способствуют формированию умений осознанно применять полученные знания на практике.</w:t>
            </w:r>
          </w:p>
          <w:p w:rsidR="00A262F4" w:rsidRPr="009466D7" w:rsidRDefault="00BE699A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: формирование художественно-творческих способностей через обеспечение эмоционально-образного восприятия действительности, развитие эстетических чувств и представлений, образного мышления и воображения.</w:t>
            </w:r>
          </w:p>
          <w:p w:rsidR="00BE699A" w:rsidRPr="009466D7" w:rsidRDefault="00BE699A" w:rsidP="009466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BE699A" w:rsidRPr="009466D7" w:rsidRDefault="00BE699A" w:rsidP="009466D7">
            <w:pPr>
              <w:pStyle w:val="a4"/>
              <w:numPr>
                <w:ilvl w:val="0"/>
                <w:numId w:val="2"/>
              </w:numPr>
              <w:spacing w:line="276" w:lineRule="auto"/>
            </w:pPr>
            <w:r w:rsidRPr="009466D7">
              <w:t>расширить запас знаний детей о разнообразии форм и пространственного расположения предметов окружающего мира, различных величинах, многообразии оттенков цветов;</w:t>
            </w:r>
          </w:p>
          <w:p w:rsidR="00BE699A" w:rsidRPr="009466D7" w:rsidRDefault="00BE699A" w:rsidP="009466D7">
            <w:pPr>
              <w:pStyle w:val="a4"/>
              <w:numPr>
                <w:ilvl w:val="0"/>
                <w:numId w:val="2"/>
              </w:numPr>
              <w:spacing w:line="276" w:lineRule="auto"/>
            </w:pPr>
            <w:r w:rsidRPr="009466D7">
              <w:t>развивать память, внимание, глазомер, мелкую моторику рук, образное и логическое мышление, художественный вкус школьников;</w:t>
            </w:r>
          </w:p>
          <w:p w:rsidR="00BE699A" w:rsidRPr="009466D7" w:rsidRDefault="00BE699A" w:rsidP="009466D7">
            <w:pPr>
              <w:pStyle w:val="a4"/>
              <w:numPr>
                <w:ilvl w:val="0"/>
                <w:numId w:val="2"/>
              </w:numPr>
              <w:spacing w:line="276" w:lineRule="auto"/>
            </w:pPr>
            <w:r w:rsidRPr="009466D7">
              <w:t>воспитывать трудолюбие, терпение, аккуратность, чувство удовлетворения от совместной работы, чувство взаимопомощи</w:t>
            </w:r>
            <w:r w:rsidR="009466D7" w:rsidRPr="009466D7">
              <w:t>,</w:t>
            </w:r>
            <w:r w:rsidRPr="009466D7">
              <w:t xml:space="preserve"> коллективизма;</w:t>
            </w:r>
          </w:p>
          <w:p w:rsidR="00BE699A" w:rsidRPr="009466D7" w:rsidRDefault="00BE699A" w:rsidP="009466D7">
            <w:pPr>
              <w:pStyle w:val="a4"/>
              <w:numPr>
                <w:ilvl w:val="0"/>
                <w:numId w:val="2"/>
              </w:numPr>
              <w:spacing w:line="276" w:lineRule="auto"/>
            </w:pPr>
            <w:r w:rsidRPr="009466D7">
              <w:t>воспитывать любовь к народному искусству</w:t>
            </w:r>
            <w:r w:rsidR="00AF4EE1" w:rsidRPr="009466D7">
              <w:t>, декоративно-прикладному искусству.</w:t>
            </w:r>
          </w:p>
          <w:p w:rsidR="00AF4EE1" w:rsidRPr="009466D7" w:rsidRDefault="00AF4EE1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9466D7" w:rsidRPr="009466D7">
              <w:rPr>
                <w:rFonts w:ascii="Times New Roman" w:hAnsi="Times New Roman" w:cs="Times New Roman"/>
                <w:sz w:val="24"/>
                <w:szCs w:val="24"/>
              </w:rPr>
              <w:t>«Мастерская творчества»</w:t>
            </w: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 разраб</w:t>
            </w:r>
            <w:r w:rsidR="009466D7" w:rsidRPr="009466D7">
              <w:rPr>
                <w:rFonts w:ascii="Times New Roman" w:hAnsi="Times New Roman" w:cs="Times New Roman"/>
                <w:sz w:val="24"/>
                <w:szCs w:val="24"/>
              </w:rPr>
              <w:t>отана для обучающихся 5-9 классов</w:t>
            </w: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, рассчитана на 1 час занятий в неделю, 34 часа в год</w:t>
            </w:r>
          </w:p>
        </w:tc>
      </w:tr>
      <w:tr w:rsidR="00A262F4" w:rsidRPr="009466D7" w:rsidTr="00225FE6">
        <w:tc>
          <w:tcPr>
            <w:tcW w:w="0" w:type="auto"/>
          </w:tcPr>
          <w:p w:rsidR="00A262F4" w:rsidRPr="009466D7" w:rsidRDefault="00A262F4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0" w:type="auto"/>
          </w:tcPr>
          <w:p w:rsidR="00A262F4" w:rsidRPr="009466D7" w:rsidRDefault="00E81A83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Программа «Умелые руки» ставит своей целью развивать «чувство материала», его художественных и технологических возможностей. Она нацелена на формирование художественного вкуса, чувства прекрасного, эстетического идеала, творческих начал в личности. Программа предусматривает приобщение обучающихся к процессу создания резных изделий, попытки изменения и улучшения условий.</w:t>
            </w:r>
          </w:p>
          <w:p w:rsidR="00E81A83" w:rsidRPr="009466D7" w:rsidRDefault="00E81A83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той среды, в которой они живут, учатся и отдыхают; привлечение </w:t>
            </w:r>
            <w:r w:rsidRPr="00946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самих обучающихся к активной деятельности по созданию и сохранению </w:t>
            </w:r>
            <w:proofErr w:type="gramStart"/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9466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81A83" w:rsidRPr="009466D7" w:rsidRDefault="00E81A83" w:rsidP="009466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D7">
              <w:rPr>
                <w:rFonts w:ascii="Times New Roman" w:hAnsi="Times New Roman" w:cs="Times New Roman"/>
                <w:sz w:val="24"/>
                <w:szCs w:val="24"/>
              </w:rPr>
              <w:t>Структура программы предусматривает  использование следующих разделов школьного курса образовательной области «Технология»:</w:t>
            </w:r>
          </w:p>
          <w:p w:rsidR="00E81A83" w:rsidRPr="009466D7" w:rsidRDefault="00E81A83" w:rsidP="009466D7">
            <w:pPr>
              <w:pStyle w:val="a4"/>
              <w:numPr>
                <w:ilvl w:val="0"/>
                <w:numId w:val="1"/>
              </w:numPr>
              <w:spacing w:line="276" w:lineRule="auto"/>
            </w:pPr>
            <w:r w:rsidRPr="009466D7">
              <w:t>материаловедение;</w:t>
            </w:r>
          </w:p>
          <w:p w:rsidR="00E81A83" w:rsidRPr="009466D7" w:rsidRDefault="00E81A83" w:rsidP="009466D7">
            <w:pPr>
              <w:pStyle w:val="a4"/>
              <w:numPr>
                <w:ilvl w:val="0"/>
                <w:numId w:val="1"/>
              </w:numPr>
              <w:spacing w:line="276" w:lineRule="auto"/>
            </w:pPr>
            <w:r w:rsidRPr="009466D7">
              <w:t>технология обработки древесины;</w:t>
            </w:r>
          </w:p>
          <w:p w:rsidR="00E81A83" w:rsidRPr="009466D7" w:rsidRDefault="00E81A83" w:rsidP="009466D7">
            <w:pPr>
              <w:pStyle w:val="a4"/>
              <w:numPr>
                <w:ilvl w:val="0"/>
                <w:numId w:val="1"/>
              </w:numPr>
              <w:spacing w:line="276" w:lineRule="auto"/>
            </w:pPr>
            <w:r w:rsidRPr="009466D7">
              <w:t>элементы машиноведения;</w:t>
            </w:r>
          </w:p>
          <w:p w:rsidR="00E81A83" w:rsidRPr="009466D7" w:rsidRDefault="00E81A83" w:rsidP="009466D7">
            <w:pPr>
              <w:pStyle w:val="a4"/>
              <w:numPr>
                <w:ilvl w:val="0"/>
                <w:numId w:val="1"/>
              </w:numPr>
              <w:spacing w:line="276" w:lineRule="auto"/>
            </w:pPr>
            <w:r w:rsidRPr="009466D7">
              <w:t>графика;</w:t>
            </w:r>
          </w:p>
          <w:p w:rsidR="00E81A83" w:rsidRPr="009466D7" w:rsidRDefault="00E81A83" w:rsidP="009466D7">
            <w:pPr>
              <w:pStyle w:val="a4"/>
              <w:numPr>
                <w:ilvl w:val="0"/>
                <w:numId w:val="1"/>
              </w:numPr>
              <w:spacing w:line="276" w:lineRule="auto"/>
            </w:pPr>
            <w:r w:rsidRPr="009466D7">
              <w:t>техническое творчество;</w:t>
            </w:r>
          </w:p>
          <w:p w:rsidR="00E81A83" w:rsidRPr="009466D7" w:rsidRDefault="00E81A83" w:rsidP="009466D7">
            <w:pPr>
              <w:pStyle w:val="a4"/>
              <w:numPr>
                <w:ilvl w:val="0"/>
                <w:numId w:val="1"/>
              </w:numPr>
              <w:spacing w:line="276" w:lineRule="auto"/>
            </w:pPr>
            <w:r w:rsidRPr="009466D7">
              <w:t>введение в художественное конструирование.</w:t>
            </w:r>
          </w:p>
        </w:tc>
      </w:tr>
      <w:tr w:rsidR="00A448AB" w:rsidRPr="00A448AB" w:rsidTr="00176562">
        <w:tc>
          <w:tcPr>
            <w:tcW w:w="0" w:type="auto"/>
            <w:gridSpan w:val="2"/>
          </w:tcPr>
          <w:p w:rsidR="00A448AB" w:rsidRPr="00A448AB" w:rsidRDefault="00A448AB" w:rsidP="00A44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Pr="00A448AB">
              <w:rPr>
                <w:rFonts w:ascii="Times New Roman" w:hAnsi="Times New Roman" w:cs="Times New Roman"/>
                <w:b/>
                <w:sz w:val="24"/>
                <w:szCs w:val="24"/>
              </w:rPr>
              <w:t>оциальное направление</w:t>
            </w:r>
          </w:p>
        </w:tc>
      </w:tr>
      <w:tr w:rsidR="00A448AB" w:rsidRPr="009466D7" w:rsidTr="00225FE6">
        <w:tc>
          <w:tcPr>
            <w:tcW w:w="0" w:type="auto"/>
          </w:tcPr>
          <w:p w:rsidR="00A448AB" w:rsidRPr="009466D7" w:rsidRDefault="00A448AB" w:rsidP="0094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0" w:type="auto"/>
          </w:tcPr>
          <w:p w:rsidR="00A448AB" w:rsidRPr="00A448AB" w:rsidRDefault="00A448AB" w:rsidP="00A448AB">
            <w:pPr>
              <w:pStyle w:val="20"/>
              <w:ind w:left="20" w:right="20" w:firstLine="700"/>
              <w:rPr>
                <w:sz w:val="24"/>
                <w:szCs w:val="24"/>
              </w:rPr>
            </w:pPr>
            <w:r w:rsidRPr="00A448AB">
              <w:rPr>
                <w:sz w:val="24"/>
                <w:szCs w:val="24"/>
              </w:rPr>
              <w:t>Курс «Функциональная грамотность»  предназначен для детей, которым интересно открывать способы бережливого отношения к деньгам и их накопления на определённые цели, распознавать финансовую информацию, выяснять, для чего и как создаётся семейный бюджет, а также учиться грамотно решать п</w:t>
            </w:r>
            <w:proofErr w:type="gramStart"/>
            <w:r w:rsidRPr="00A448AB">
              <w:rPr>
                <w:sz w:val="24"/>
                <w:szCs w:val="24"/>
              </w:rPr>
              <w:t>о-</w:t>
            </w:r>
            <w:proofErr w:type="gramEnd"/>
            <w:r w:rsidRPr="00A448AB">
              <w:rPr>
                <w:sz w:val="24"/>
                <w:szCs w:val="24"/>
              </w:rPr>
              <w:t xml:space="preserve"> вседневные финансовые задачи </w:t>
            </w:r>
          </w:p>
          <w:p w:rsidR="00A448AB" w:rsidRPr="00A448AB" w:rsidRDefault="00A448AB" w:rsidP="00A448AB">
            <w:pPr>
              <w:pStyle w:val="20"/>
              <w:ind w:left="20" w:right="20" w:firstLine="700"/>
              <w:rPr>
                <w:sz w:val="24"/>
                <w:szCs w:val="24"/>
              </w:rPr>
            </w:pPr>
            <w:r w:rsidRPr="00A448AB">
              <w:rPr>
                <w:sz w:val="24"/>
                <w:szCs w:val="24"/>
              </w:rPr>
              <w:t xml:space="preserve">В качестве основных составляющих функциональной грамотности выделены: математическая грамотность, читательская грамотность, естественнонаучная грамотность, финансовая грамотность, глобальные компетенции и </w:t>
            </w:r>
            <w:proofErr w:type="spellStart"/>
            <w:r w:rsidRPr="00A448AB">
              <w:rPr>
                <w:sz w:val="24"/>
                <w:szCs w:val="24"/>
              </w:rPr>
              <w:t>креативное</w:t>
            </w:r>
            <w:proofErr w:type="spellEnd"/>
            <w:r w:rsidRPr="00A448AB">
              <w:rPr>
                <w:sz w:val="24"/>
                <w:szCs w:val="24"/>
              </w:rPr>
              <w:t xml:space="preserve"> мышление. Из 6 направлений оцениваемых PISA в своих мониторингах с 2021 года в данной программе будет рассмотрено 4 модуля: </w:t>
            </w:r>
            <w:proofErr w:type="spellStart"/>
            <w:r w:rsidRPr="00A448AB">
              <w:rPr>
                <w:sz w:val="24"/>
                <w:szCs w:val="24"/>
              </w:rPr>
              <w:t>креативное</w:t>
            </w:r>
            <w:proofErr w:type="spellEnd"/>
            <w:r w:rsidRPr="00A448AB">
              <w:rPr>
                <w:sz w:val="24"/>
                <w:szCs w:val="24"/>
              </w:rPr>
              <w:t xml:space="preserve"> мышление, финансовая грамотность, математическая грамотность и глобальные компетенции.</w:t>
            </w:r>
          </w:p>
          <w:p w:rsidR="00A448AB" w:rsidRPr="00A448AB" w:rsidRDefault="00A448AB" w:rsidP="00A448AB">
            <w:pPr>
              <w:pStyle w:val="2"/>
              <w:tabs>
                <w:tab w:val="left" w:pos="9465"/>
              </w:tabs>
              <w:ind w:left="20"/>
              <w:rPr>
                <w:sz w:val="24"/>
                <w:szCs w:val="24"/>
              </w:rPr>
            </w:pPr>
            <w:r w:rsidRPr="00A448AB">
              <w:rPr>
                <w:sz w:val="24"/>
                <w:szCs w:val="24"/>
              </w:rPr>
              <w:t>Цель программы:</w:t>
            </w:r>
          </w:p>
          <w:p w:rsidR="00A448AB" w:rsidRPr="009466D7" w:rsidRDefault="00A448AB" w:rsidP="00A448AB">
            <w:pPr>
              <w:pStyle w:val="20"/>
              <w:ind w:left="20" w:right="20" w:firstLine="0"/>
              <w:rPr>
                <w:sz w:val="24"/>
                <w:szCs w:val="24"/>
              </w:rPr>
            </w:pPr>
            <w:r w:rsidRPr="00A448AB">
              <w:rPr>
                <w:sz w:val="24"/>
                <w:szCs w:val="24"/>
              </w:rPr>
              <w:t xml:space="preserve">развитие функциональной грамотности </w:t>
            </w:r>
            <w:r>
              <w:rPr>
                <w:sz w:val="24"/>
                <w:szCs w:val="24"/>
              </w:rPr>
              <w:t>об</w:t>
            </w:r>
            <w:r w:rsidRPr="00A448AB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A448AB">
              <w:rPr>
                <w:sz w:val="24"/>
                <w:szCs w:val="24"/>
              </w:rPr>
              <w:t>щихся 5 классов как индикатора качества и эффективности образования, равенства доступа к образованию.</w:t>
            </w:r>
          </w:p>
        </w:tc>
      </w:tr>
      <w:tr w:rsidR="009D538E" w:rsidRPr="009D538E" w:rsidTr="003346E4">
        <w:tc>
          <w:tcPr>
            <w:tcW w:w="0" w:type="auto"/>
            <w:gridSpan w:val="2"/>
          </w:tcPr>
          <w:p w:rsidR="009D538E" w:rsidRPr="009D538E" w:rsidRDefault="009D538E" w:rsidP="009D5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38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</w:tr>
      <w:tr w:rsidR="009D538E" w:rsidRPr="009466D7" w:rsidTr="00225FE6">
        <w:tc>
          <w:tcPr>
            <w:tcW w:w="0" w:type="auto"/>
          </w:tcPr>
          <w:p w:rsidR="009D538E" w:rsidRPr="009466D7" w:rsidRDefault="009D538E" w:rsidP="00C44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«Навстречу ГТО» </w:t>
            </w:r>
          </w:p>
        </w:tc>
        <w:tc>
          <w:tcPr>
            <w:tcW w:w="0" w:type="auto"/>
          </w:tcPr>
          <w:p w:rsidR="009D538E" w:rsidRPr="00475256" w:rsidRDefault="00475256" w:rsidP="00C44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данной программы </w:t>
            </w:r>
            <w:proofErr w:type="gramStart"/>
            <w:r w:rsidRPr="0047525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необходимостью </w:t>
            </w:r>
            <w:proofErr w:type="spellStart"/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дости</w:t>
            </w:r>
            <w:proofErr w:type="spellEnd"/>
            <w:r w:rsidRPr="00475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соответствии с требованиями совреме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определяющих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«Физическая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культура».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ФГОС 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щихся общеобразовательных школ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всестороннему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физическому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необходимым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уровнем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физического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подготовленности.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лежит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достигается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сочетанием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следующих форм обучения – урок физической культуры и внеурочные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направлено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систематических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спортом,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овладении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 w:rsidR="00C440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спортивной деятельности, в разносторонней физической</w:t>
            </w:r>
            <w:r w:rsidR="00C44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>подготовленности</w:t>
            </w:r>
            <w:r w:rsidR="00C44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56">
              <w:rPr>
                <w:rFonts w:ascii="Times New Roman" w:hAnsi="Times New Roman" w:cs="Times New Roman"/>
                <w:sz w:val="24"/>
                <w:szCs w:val="24"/>
              </w:rPr>
              <w:t xml:space="preserve">занимающихся. </w:t>
            </w:r>
            <w:r w:rsidRPr="00C440CA">
              <w:rPr>
                <w:rFonts w:ascii="Times New Roman" w:hAnsi="Times New Roman" w:cs="Times New Roman"/>
                <w:sz w:val="24"/>
                <w:szCs w:val="24"/>
              </w:rPr>
              <w:t>Данная программа разработана</w:t>
            </w:r>
            <w:r w:rsidR="00C44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0CA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C440CA" w:rsidRPr="00C440C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</w:t>
            </w:r>
            <w:r w:rsidR="00C44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0CA" w:rsidRPr="00C440CA">
              <w:rPr>
                <w:rFonts w:ascii="Times New Roman" w:hAnsi="Times New Roman" w:cs="Times New Roman"/>
                <w:sz w:val="24"/>
                <w:szCs w:val="24"/>
              </w:rPr>
              <w:t>подготовленности</w:t>
            </w:r>
            <w:r w:rsidR="00C44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440CA" w:rsidRPr="00C440CA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="00C440CA" w:rsidRPr="00C440CA">
              <w:rPr>
                <w:rFonts w:ascii="Times New Roman" w:hAnsi="Times New Roman" w:cs="Times New Roman"/>
                <w:sz w:val="24"/>
                <w:szCs w:val="24"/>
              </w:rPr>
              <w:t>. Данная программа разработана</w:t>
            </w:r>
            <w:r w:rsidR="00C44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0CA" w:rsidRPr="00C440CA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C44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0CA" w:rsidRPr="00C440CA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r w:rsidR="00C44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0CA" w:rsidRPr="00C440CA">
              <w:rPr>
                <w:rFonts w:ascii="Times New Roman" w:hAnsi="Times New Roman" w:cs="Times New Roman"/>
                <w:sz w:val="24"/>
                <w:szCs w:val="24"/>
              </w:rPr>
              <w:t>государственным</w:t>
            </w:r>
            <w:r w:rsidR="00C44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0CA" w:rsidRPr="00C440CA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="00C440CA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</w:t>
            </w:r>
            <w:r w:rsidR="00C440CA" w:rsidRPr="00C440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44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0CA" w:rsidRPr="00C440C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40CA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 w:rsidR="00C440CA" w:rsidRPr="00C44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440C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 w:rsidR="00C440CA" w:rsidRPr="00C440CA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 Подготовка к сдаче комплекса ГТО»,</w:t>
            </w:r>
            <w:r w:rsidR="00C44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0CA" w:rsidRPr="00C440CA">
              <w:rPr>
                <w:rFonts w:ascii="Times New Roman" w:hAnsi="Times New Roman" w:cs="Times New Roman"/>
                <w:sz w:val="24"/>
                <w:szCs w:val="24"/>
              </w:rPr>
              <w:t>авторы:</w:t>
            </w:r>
            <w:r w:rsidR="00C44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40CA" w:rsidRPr="00C440CA">
              <w:rPr>
                <w:rFonts w:ascii="Times New Roman" w:hAnsi="Times New Roman" w:cs="Times New Roman"/>
                <w:sz w:val="24"/>
                <w:szCs w:val="24"/>
              </w:rPr>
              <w:t>В.СКузнецов</w:t>
            </w:r>
            <w:proofErr w:type="spellEnd"/>
            <w:r w:rsidR="00C440CA" w:rsidRPr="00C440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44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40CA" w:rsidRPr="00C440CA">
              <w:rPr>
                <w:rFonts w:ascii="Times New Roman" w:hAnsi="Times New Roman" w:cs="Times New Roman"/>
                <w:sz w:val="24"/>
                <w:szCs w:val="24"/>
              </w:rPr>
              <w:t>Г.АКолодницкий</w:t>
            </w:r>
            <w:proofErr w:type="spellEnd"/>
            <w:r w:rsidR="00C44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E15DF" w:rsidRDefault="00C440CA" w:rsidP="00C440CA"/>
    <w:sectPr w:rsidR="006E15DF" w:rsidSect="00C7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00712"/>
    <w:multiLevelType w:val="hybridMultilevel"/>
    <w:tmpl w:val="08F8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E4F66"/>
    <w:multiLevelType w:val="hybridMultilevel"/>
    <w:tmpl w:val="7864F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2F4"/>
    <w:rsid w:val="00073133"/>
    <w:rsid w:val="0009627D"/>
    <w:rsid w:val="0039662B"/>
    <w:rsid w:val="00475256"/>
    <w:rsid w:val="004F57E2"/>
    <w:rsid w:val="005A524B"/>
    <w:rsid w:val="007B74E9"/>
    <w:rsid w:val="007F05A0"/>
    <w:rsid w:val="008044F1"/>
    <w:rsid w:val="009466D7"/>
    <w:rsid w:val="009D538E"/>
    <w:rsid w:val="00A262F4"/>
    <w:rsid w:val="00A448AB"/>
    <w:rsid w:val="00AF4EE1"/>
    <w:rsid w:val="00B8791A"/>
    <w:rsid w:val="00BE699A"/>
    <w:rsid w:val="00C440CA"/>
    <w:rsid w:val="00C77C59"/>
    <w:rsid w:val="00D41AC2"/>
    <w:rsid w:val="00E8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A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9D538E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D538E"/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сновной текст (2)"/>
    <w:basedOn w:val="a"/>
    <w:rsid w:val="00A448AB"/>
    <w:pPr>
      <w:widowControl w:val="0"/>
      <w:spacing w:after="0" w:line="322" w:lineRule="exact"/>
      <w:jc w:val="both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20">
    <w:name w:val="Основной текст2"/>
    <w:basedOn w:val="a"/>
    <w:rsid w:val="00A448AB"/>
    <w:pPr>
      <w:widowControl w:val="0"/>
      <w:spacing w:after="0" w:line="322" w:lineRule="exact"/>
      <w:ind w:left="360" w:hanging="360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Ольга Николаевна</cp:lastModifiedBy>
  <cp:revision>4</cp:revision>
  <dcterms:created xsi:type="dcterms:W3CDTF">2023-10-31T04:03:00Z</dcterms:created>
  <dcterms:modified xsi:type="dcterms:W3CDTF">2023-10-31T04:58:00Z</dcterms:modified>
</cp:coreProperties>
</file>